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83" w:rsidRPr="003C5DC9" w:rsidRDefault="003C5DC9" w:rsidP="003C5DC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C5DC9">
        <w:rPr>
          <w:rFonts w:ascii="Times New Roman" w:hAnsi="Times New Roman" w:cs="Times New Roman"/>
          <w:b/>
          <w:sz w:val="24"/>
          <w:u w:val="single"/>
        </w:rPr>
        <w:t>Calendrier thématique</w:t>
      </w:r>
      <w:r w:rsidR="00B256C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3C5DC9">
        <w:rPr>
          <w:rFonts w:ascii="Times New Roman" w:hAnsi="Times New Roman" w:cs="Times New Roman"/>
          <w:b/>
          <w:sz w:val="24"/>
          <w:u w:val="single"/>
        </w:rPr>
        <w:t>du BES</w:t>
      </w:r>
      <w:r w:rsidR="00B256C5">
        <w:rPr>
          <w:rFonts w:ascii="Times New Roman" w:hAnsi="Times New Roman" w:cs="Times New Roman"/>
          <w:b/>
          <w:sz w:val="24"/>
          <w:u w:val="single"/>
        </w:rPr>
        <w:t>*</w:t>
      </w:r>
    </w:p>
    <w:p w:rsidR="003C5DC9" w:rsidRDefault="003C5DC9" w:rsidP="003C5DC9">
      <w:pPr>
        <w:jc w:val="center"/>
        <w:rPr>
          <w:rFonts w:ascii="Times New Roman" w:hAnsi="Times New Roman" w:cs="Times New Roman"/>
          <w:sz w:val="24"/>
        </w:rPr>
      </w:pPr>
      <w:r w:rsidRPr="003C5DC9">
        <w:rPr>
          <w:rFonts w:ascii="Times New Roman" w:hAnsi="Times New Roman" w:cs="Times New Roman"/>
          <w:sz w:val="24"/>
        </w:rPr>
        <w:t>Année 2023</w:t>
      </w:r>
    </w:p>
    <w:tbl>
      <w:tblPr>
        <w:tblStyle w:val="TableauGrille6Couleur-Accentuation5"/>
        <w:tblW w:w="13693" w:type="dxa"/>
        <w:tblLook w:val="04A0" w:firstRow="1" w:lastRow="0" w:firstColumn="1" w:lastColumn="0" w:noHBand="0" w:noVBand="1"/>
      </w:tblPr>
      <w:tblGrid>
        <w:gridCol w:w="1895"/>
        <w:gridCol w:w="2531"/>
        <w:gridCol w:w="9267"/>
      </w:tblGrid>
      <w:tr w:rsidR="00AE36F2" w:rsidTr="00AE3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:rsidR="00AE36F2" w:rsidRDefault="00AE36F2" w:rsidP="00DA5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Période</w:t>
            </w:r>
          </w:p>
        </w:tc>
        <w:tc>
          <w:tcPr>
            <w:tcW w:w="2531" w:type="dxa"/>
          </w:tcPr>
          <w:p w:rsidR="00AE36F2" w:rsidRDefault="00AE36F2" w:rsidP="00DA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Thèmes</w:t>
            </w:r>
          </w:p>
        </w:tc>
        <w:tc>
          <w:tcPr>
            <w:tcW w:w="9267" w:type="dxa"/>
          </w:tcPr>
          <w:p w:rsidR="00AE36F2" w:rsidRDefault="00AE36F2" w:rsidP="00DA5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Sous-thèmes</w:t>
            </w:r>
          </w:p>
        </w:tc>
      </w:tr>
      <w:tr w:rsidR="002C225F" w:rsidTr="00AE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:rsidR="002C225F" w:rsidRDefault="002C225F" w:rsidP="002C2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Trimestre 1</w:t>
            </w:r>
          </w:p>
        </w:tc>
        <w:tc>
          <w:tcPr>
            <w:tcW w:w="2531" w:type="dxa"/>
          </w:tcPr>
          <w:p w:rsidR="002C225F" w:rsidRDefault="002C225F" w:rsidP="002C2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Inflation</w:t>
            </w:r>
          </w:p>
        </w:tc>
        <w:tc>
          <w:tcPr>
            <w:tcW w:w="9267" w:type="dxa"/>
          </w:tcPr>
          <w:p w:rsidR="002C225F" w:rsidRDefault="002C225F" w:rsidP="002C22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Déterminants domestiques et étrangers de l’inflation </w:t>
            </w:r>
          </w:p>
          <w:p w:rsidR="002C225F" w:rsidRDefault="002C225F" w:rsidP="002C22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82C4F">
              <w:rPr>
                <w:rFonts w:ascii="Times New Roman" w:hAnsi="Times New Roman" w:cs="Times New Roman"/>
                <w:sz w:val="24"/>
              </w:rPr>
              <w:t>Cours du pétrole et les prix à la pompe</w:t>
            </w:r>
          </w:p>
          <w:p w:rsidR="002C225F" w:rsidRDefault="002C225F" w:rsidP="002C2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Hausse de l’inflation et ses conséquences sur les économies de la CEMAC </w:t>
            </w:r>
          </w:p>
          <w:p w:rsidR="002C225F" w:rsidRDefault="002C225F" w:rsidP="002C2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Cibles, normes et seuils d’inflation dans la CEMAC</w:t>
            </w:r>
          </w:p>
          <w:p w:rsidR="002C225F" w:rsidRDefault="002C225F" w:rsidP="002C2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Politiques de lutte contre l’inflation dans la CEMAC</w:t>
            </w:r>
          </w:p>
          <w:p w:rsidR="002C225F" w:rsidRDefault="002C225F" w:rsidP="002C2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Politique budgétaire et inflation</w:t>
            </w:r>
          </w:p>
        </w:tc>
      </w:tr>
      <w:tr w:rsidR="002C225F" w:rsidTr="00AE36F2">
        <w:trPr>
          <w:trHeight w:val="1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:rsidR="002C225F" w:rsidRDefault="002C225F" w:rsidP="002C2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Trimestre 2</w:t>
            </w:r>
          </w:p>
        </w:tc>
        <w:tc>
          <w:tcPr>
            <w:tcW w:w="2531" w:type="dxa"/>
          </w:tcPr>
          <w:p w:rsidR="002C225F" w:rsidRDefault="002C225F" w:rsidP="002C2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Politique budgétaire</w:t>
            </w:r>
          </w:p>
        </w:tc>
        <w:tc>
          <w:tcPr>
            <w:tcW w:w="9267" w:type="dxa"/>
          </w:tcPr>
          <w:p w:rsidR="002C225F" w:rsidRDefault="002C225F" w:rsidP="002C22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Dette publique (Gestion, soutenabilité, indicateurs et évolution depuis 1990) </w:t>
            </w:r>
          </w:p>
          <w:p w:rsidR="002C225F" w:rsidRDefault="002C225F" w:rsidP="002C22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Procyclicité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 la politique budgétaire</w:t>
            </w:r>
          </w:p>
          <w:p w:rsidR="002C225F" w:rsidRDefault="002C225F" w:rsidP="002C22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Efficacité de dépenses publiques</w:t>
            </w:r>
          </w:p>
          <w:p w:rsidR="002C225F" w:rsidRDefault="002C225F" w:rsidP="002C22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Policy-Mix</w:t>
            </w:r>
          </w:p>
          <w:p w:rsidR="002C225F" w:rsidRDefault="002C225F" w:rsidP="002C22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Coordination des politiques budgétaires</w:t>
            </w:r>
          </w:p>
          <w:p w:rsidR="002C225F" w:rsidRDefault="002C225F" w:rsidP="002C22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Politique budgétaire et inflatio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  <w:tr w:rsidR="00AE36F2" w:rsidTr="00AE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:rsidR="00AE36F2" w:rsidRDefault="00AE36F2" w:rsidP="00D91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Trimestre 3</w:t>
            </w:r>
          </w:p>
        </w:tc>
        <w:tc>
          <w:tcPr>
            <w:tcW w:w="2531" w:type="dxa"/>
          </w:tcPr>
          <w:p w:rsidR="00AE36F2" w:rsidRDefault="00AE36F2" w:rsidP="00F53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Diversification économique</w:t>
            </w:r>
          </w:p>
        </w:tc>
        <w:tc>
          <w:tcPr>
            <w:tcW w:w="9267" w:type="dxa"/>
          </w:tcPr>
          <w:p w:rsidR="00AE36F2" w:rsidRDefault="00AE36F2" w:rsidP="003C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Approche de diversification dans les économies de la sous-région</w:t>
            </w:r>
          </w:p>
          <w:p w:rsidR="00AE36F2" w:rsidRDefault="00AE36F2" w:rsidP="003C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Indicateurs de diversification économiques pour les pays de la CEMAC</w:t>
            </w:r>
          </w:p>
          <w:p w:rsidR="00DE4FF7" w:rsidRDefault="00DE4FF7" w:rsidP="003C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Complexité des exportations</w:t>
            </w:r>
          </w:p>
          <w:p w:rsidR="0014722F" w:rsidRDefault="0014722F" w:rsidP="003C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Politique industrielle et diversification</w:t>
            </w:r>
          </w:p>
          <w:p w:rsidR="00AE36F2" w:rsidRDefault="00AE36F2" w:rsidP="003C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36F2" w:rsidTr="00AE36F2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:rsidR="00AE36F2" w:rsidRDefault="00AE36F2" w:rsidP="00DA5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Trimestre 4</w:t>
            </w:r>
          </w:p>
        </w:tc>
        <w:tc>
          <w:tcPr>
            <w:tcW w:w="2531" w:type="dxa"/>
          </w:tcPr>
          <w:p w:rsidR="00AE36F2" w:rsidRDefault="00AE36F2" w:rsidP="00F53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AE36F2" w:rsidRDefault="00AE36F2" w:rsidP="00F53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Conditions financières</w:t>
            </w:r>
          </w:p>
        </w:tc>
        <w:tc>
          <w:tcPr>
            <w:tcW w:w="9267" w:type="dxa"/>
          </w:tcPr>
          <w:p w:rsidR="00AE36F2" w:rsidRDefault="00AE36F2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Financement bancaire des PME </w:t>
            </w:r>
          </w:p>
          <w:p w:rsidR="00AE36F2" w:rsidRDefault="00AE36F2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Tarification des services bancaires dans la CEMAC</w:t>
            </w:r>
          </w:p>
          <w:p w:rsidR="00AE36F2" w:rsidRDefault="00AE36F2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Conditions financières et activité économique dans la CEMAC</w:t>
            </w:r>
          </w:p>
          <w:p w:rsidR="00AE36F2" w:rsidRDefault="00AE36F2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Inclusion financière</w:t>
            </w:r>
          </w:p>
          <w:p w:rsidR="00083FEE" w:rsidRDefault="00083FEE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Les modes de financement alternatifs </w:t>
            </w:r>
          </w:p>
          <w:p w:rsidR="00AE36F2" w:rsidRDefault="00A27A21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Politique monétaire et marché du crédit</w:t>
            </w:r>
          </w:p>
          <w:p w:rsidR="002C225F" w:rsidRDefault="005C483E" w:rsidP="003C5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Fusion des marchés financiers</w:t>
            </w:r>
          </w:p>
        </w:tc>
      </w:tr>
    </w:tbl>
    <w:p w:rsidR="00247CAB" w:rsidRPr="00AE36F2" w:rsidRDefault="00AE36F2" w:rsidP="00AE36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AE36F2">
        <w:rPr>
          <w:rFonts w:ascii="Times New Roman" w:hAnsi="Times New Roman" w:cs="Times New Roman"/>
          <w:sz w:val="24"/>
        </w:rPr>
        <w:t xml:space="preserve">Ces </w:t>
      </w:r>
      <w:r>
        <w:rPr>
          <w:rFonts w:ascii="Times New Roman" w:hAnsi="Times New Roman" w:cs="Times New Roman"/>
          <w:sz w:val="24"/>
        </w:rPr>
        <w:t>sous-thèmes</w:t>
      </w:r>
      <w:r w:rsidRPr="00AE36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 sont pas limitatifs. Toute autre proposition en lien avec le thème général d’un trimestre est la bienvenue.</w:t>
      </w:r>
    </w:p>
    <w:p w:rsidR="00247CAB" w:rsidRDefault="00247CAB" w:rsidP="003C5DC9">
      <w:pPr>
        <w:rPr>
          <w:rFonts w:ascii="Times New Roman" w:hAnsi="Times New Roman" w:cs="Times New Roman"/>
          <w:sz w:val="24"/>
        </w:rPr>
      </w:pPr>
    </w:p>
    <w:tbl>
      <w:tblPr>
        <w:tblStyle w:val="TableauGrille6Couleur-Accentuation5"/>
        <w:tblW w:w="13994" w:type="dxa"/>
        <w:tblLook w:val="04A0" w:firstRow="1" w:lastRow="0" w:firstColumn="1" w:lastColumn="0" w:noHBand="0" w:noVBand="1"/>
      </w:tblPr>
      <w:tblGrid>
        <w:gridCol w:w="3675"/>
        <w:gridCol w:w="3351"/>
        <w:gridCol w:w="3291"/>
        <w:gridCol w:w="3677"/>
      </w:tblGrid>
      <w:tr w:rsidR="00083C62" w:rsidTr="0008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:rsidR="00083C62" w:rsidRDefault="00083C62" w:rsidP="00FE67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lastRenderedPageBreak/>
              <w:t>Date appel à contribution</w:t>
            </w:r>
          </w:p>
        </w:tc>
        <w:tc>
          <w:tcPr>
            <w:tcW w:w="3351" w:type="dxa"/>
          </w:tcPr>
          <w:p w:rsidR="00083C62" w:rsidRDefault="00083C62" w:rsidP="00FE6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limite de réception</w:t>
            </w:r>
          </w:p>
        </w:tc>
        <w:tc>
          <w:tcPr>
            <w:tcW w:w="3291" w:type="dxa"/>
          </w:tcPr>
          <w:p w:rsidR="00083C62" w:rsidRDefault="00083C62" w:rsidP="00FE6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Prise en compte des observations du Comité de validation</w:t>
            </w:r>
          </w:p>
        </w:tc>
        <w:tc>
          <w:tcPr>
            <w:tcW w:w="3677" w:type="dxa"/>
          </w:tcPr>
          <w:p w:rsidR="00083C62" w:rsidRDefault="00083C62" w:rsidP="00FE6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Date de </w:t>
            </w:r>
          </w:p>
          <w:p w:rsidR="00083C62" w:rsidRDefault="00083C62" w:rsidP="00FE6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publication</w:t>
            </w:r>
          </w:p>
        </w:tc>
      </w:tr>
      <w:tr w:rsidR="00083C62" w:rsidTr="0008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vAlign w:val="center"/>
          </w:tcPr>
          <w:p w:rsidR="00083C62" w:rsidRPr="0002081A" w:rsidRDefault="00083C62" w:rsidP="00020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81A">
              <w:rPr>
                <w:rFonts w:ascii="Times New Roman" w:hAnsi="Times New Roman" w:cs="Times New Roman"/>
                <w:sz w:val="24"/>
              </w:rPr>
              <w:t>31 décembre 2022</w:t>
            </w:r>
          </w:p>
        </w:tc>
        <w:tc>
          <w:tcPr>
            <w:tcW w:w="3351" w:type="dxa"/>
            <w:vAlign w:val="center"/>
          </w:tcPr>
          <w:p w:rsidR="00083C62" w:rsidRPr="0002081A" w:rsidRDefault="00083C62" w:rsidP="00020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15 mars 2023</w:t>
            </w:r>
          </w:p>
        </w:tc>
        <w:tc>
          <w:tcPr>
            <w:tcW w:w="3291" w:type="dxa"/>
            <w:vMerge w:val="restart"/>
            <w:vAlign w:val="center"/>
          </w:tcPr>
          <w:p w:rsidR="00083C62" w:rsidRPr="0002081A" w:rsidRDefault="00083C62" w:rsidP="00083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semaines à 1 mois après réception des observations</w:t>
            </w:r>
          </w:p>
        </w:tc>
        <w:tc>
          <w:tcPr>
            <w:tcW w:w="3677" w:type="dxa"/>
            <w:vAlign w:val="center"/>
          </w:tcPr>
          <w:p w:rsidR="00083C62" w:rsidRPr="0002081A" w:rsidRDefault="00083C62" w:rsidP="00020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30 avril 2023</w:t>
            </w:r>
          </w:p>
        </w:tc>
      </w:tr>
      <w:tr w:rsidR="00083C62" w:rsidTr="00083C62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vAlign w:val="center"/>
          </w:tcPr>
          <w:p w:rsidR="00083C62" w:rsidRPr="0002081A" w:rsidRDefault="00083C62" w:rsidP="00020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81A">
              <w:rPr>
                <w:rFonts w:ascii="Times New Roman" w:hAnsi="Times New Roman" w:cs="Times New Roman"/>
                <w:sz w:val="24"/>
              </w:rPr>
              <w:t>28 février 2023</w:t>
            </w:r>
          </w:p>
        </w:tc>
        <w:tc>
          <w:tcPr>
            <w:tcW w:w="3351" w:type="dxa"/>
            <w:vAlign w:val="center"/>
          </w:tcPr>
          <w:p w:rsidR="00083C62" w:rsidRPr="0002081A" w:rsidRDefault="00083C62" w:rsidP="00020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15 mai 2023</w:t>
            </w:r>
          </w:p>
        </w:tc>
        <w:tc>
          <w:tcPr>
            <w:tcW w:w="3291" w:type="dxa"/>
            <w:vMerge/>
          </w:tcPr>
          <w:p w:rsidR="00083C62" w:rsidRPr="0002081A" w:rsidRDefault="00083C62" w:rsidP="00020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77" w:type="dxa"/>
            <w:vAlign w:val="center"/>
          </w:tcPr>
          <w:p w:rsidR="00083C62" w:rsidRPr="0002081A" w:rsidRDefault="00083C62" w:rsidP="00020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30 juin 2023</w:t>
            </w:r>
          </w:p>
        </w:tc>
      </w:tr>
      <w:tr w:rsidR="00083C62" w:rsidTr="0008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vAlign w:val="center"/>
          </w:tcPr>
          <w:p w:rsidR="00083C62" w:rsidRPr="0002081A" w:rsidRDefault="00083C62" w:rsidP="00020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81A">
              <w:rPr>
                <w:rFonts w:ascii="Times New Roman" w:hAnsi="Times New Roman" w:cs="Times New Roman"/>
                <w:sz w:val="24"/>
              </w:rPr>
              <w:t>30 avril 2023</w:t>
            </w:r>
          </w:p>
        </w:tc>
        <w:tc>
          <w:tcPr>
            <w:tcW w:w="3351" w:type="dxa"/>
            <w:vAlign w:val="center"/>
          </w:tcPr>
          <w:p w:rsidR="00083C62" w:rsidRPr="0002081A" w:rsidRDefault="00083C62" w:rsidP="00020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15 juillet 2023</w:t>
            </w:r>
          </w:p>
        </w:tc>
        <w:tc>
          <w:tcPr>
            <w:tcW w:w="3291" w:type="dxa"/>
            <w:vMerge/>
          </w:tcPr>
          <w:p w:rsidR="00083C62" w:rsidRPr="0002081A" w:rsidRDefault="00083C62" w:rsidP="00020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77" w:type="dxa"/>
            <w:vAlign w:val="center"/>
          </w:tcPr>
          <w:p w:rsidR="00083C62" w:rsidRPr="0002081A" w:rsidRDefault="00083C62" w:rsidP="00020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30 septembre 2023</w:t>
            </w:r>
          </w:p>
        </w:tc>
      </w:tr>
      <w:tr w:rsidR="00083C62" w:rsidTr="00083C62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vAlign w:val="center"/>
          </w:tcPr>
          <w:p w:rsidR="00083C62" w:rsidRPr="0002081A" w:rsidRDefault="00083C62" w:rsidP="000208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81A">
              <w:rPr>
                <w:rFonts w:ascii="Times New Roman" w:hAnsi="Times New Roman" w:cs="Times New Roman"/>
                <w:sz w:val="24"/>
              </w:rPr>
              <w:t>30 juin 2023</w:t>
            </w:r>
          </w:p>
        </w:tc>
        <w:tc>
          <w:tcPr>
            <w:tcW w:w="3351" w:type="dxa"/>
            <w:vAlign w:val="center"/>
          </w:tcPr>
          <w:p w:rsidR="00083C62" w:rsidRPr="0002081A" w:rsidRDefault="00083C62" w:rsidP="00020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15 septembre 2023</w:t>
            </w:r>
          </w:p>
        </w:tc>
        <w:tc>
          <w:tcPr>
            <w:tcW w:w="3291" w:type="dxa"/>
            <w:vMerge/>
          </w:tcPr>
          <w:p w:rsidR="00083C62" w:rsidRPr="0002081A" w:rsidRDefault="00083C62" w:rsidP="00020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77" w:type="dxa"/>
            <w:vAlign w:val="center"/>
          </w:tcPr>
          <w:p w:rsidR="00083C62" w:rsidRPr="0002081A" w:rsidRDefault="00083C62" w:rsidP="00020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2081A">
              <w:rPr>
                <w:rFonts w:ascii="Times New Roman" w:hAnsi="Times New Roman" w:cs="Times New Roman"/>
                <w:b/>
                <w:sz w:val="24"/>
              </w:rPr>
              <w:t>30 octobre 2023</w:t>
            </w:r>
          </w:p>
        </w:tc>
      </w:tr>
    </w:tbl>
    <w:p w:rsidR="00247CAB" w:rsidRPr="003C5DC9" w:rsidRDefault="00247CAB" w:rsidP="003C5DC9">
      <w:pPr>
        <w:rPr>
          <w:rFonts w:ascii="Times New Roman" w:hAnsi="Times New Roman" w:cs="Times New Roman"/>
          <w:sz w:val="24"/>
        </w:rPr>
      </w:pPr>
    </w:p>
    <w:sectPr w:rsidR="00247CAB" w:rsidRPr="003C5DC9" w:rsidSect="00DA59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1D71"/>
    <w:multiLevelType w:val="hybridMultilevel"/>
    <w:tmpl w:val="1F4A9E8E"/>
    <w:lvl w:ilvl="0" w:tplc="BBEE09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65E5F"/>
    <w:multiLevelType w:val="hybridMultilevel"/>
    <w:tmpl w:val="3684EB48"/>
    <w:lvl w:ilvl="0" w:tplc="CB7001E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C9"/>
    <w:rsid w:val="0002081A"/>
    <w:rsid w:val="0005430D"/>
    <w:rsid w:val="00083C62"/>
    <w:rsid w:val="00083FEE"/>
    <w:rsid w:val="0014722F"/>
    <w:rsid w:val="00247CAB"/>
    <w:rsid w:val="002C225F"/>
    <w:rsid w:val="00301AB7"/>
    <w:rsid w:val="003C5DC9"/>
    <w:rsid w:val="004A21C5"/>
    <w:rsid w:val="0055201D"/>
    <w:rsid w:val="005A1EE1"/>
    <w:rsid w:val="005C483E"/>
    <w:rsid w:val="006B6C17"/>
    <w:rsid w:val="00782C4F"/>
    <w:rsid w:val="00A27A21"/>
    <w:rsid w:val="00AE36F2"/>
    <w:rsid w:val="00B22EFD"/>
    <w:rsid w:val="00B256C5"/>
    <w:rsid w:val="00CF4F83"/>
    <w:rsid w:val="00D911E2"/>
    <w:rsid w:val="00DA5904"/>
    <w:rsid w:val="00DE4FF7"/>
    <w:rsid w:val="00F53C4A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A1FB"/>
  <w15:chartTrackingRefBased/>
  <w15:docId w15:val="{FA702250-4AEC-4D50-A403-9A355318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5">
    <w:name w:val="Grid Table 6 Colorful Accent 5"/>
    <w:basedOn w:val="TableauNormal"/>
    <w:uiPriority w:val="51"/>
    <w:rsid w:val="00F53C4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AE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4139-DA2D-414C-857E-E6B1A178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CMBEAC</dc:creator>
  <cp:keywords/>
  <dc:description/>
  <cp:lastModifiedBy>Utilisateur Windows</cp:lastModifiedBy>
  <cp:revision>20</cp:revision>
  <dcterms:created xsi:type="dcterms:W3CDTF">2022-11-02T10:55:00Z</dcterms:created>
  <dcterms:modified xsi:type="dcterms:W3CDTF">2023-01-11T09:49:00Z</dcterms:modified>
</cp:coreProperties>
</file>